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AC" w:rsidRPr="00470EAC" w:rsidRDefault="00470EAC" w:rsidP="00470EAC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70EAC">
        <w:rPr>
          <w:rFonts w:ascii="Times New Roman" w:hAnsi="Times New Roman" w:cs="Times New Roman"/>
          <w:b/>
          <w:color w:val="000000" w:themeColor="text1"/>
          <w:sz w:val="32"/>
          <w:szCs w:val="32"/>
        </w:rPr>
        <w:fldChar w:fldCharType="begin"/>
      </w:r>
      <w:r w:rsidRPr="00470EAC">
        <w:rPr>
          <w:rFonts w:ascii="Times New Roman" w:hAnsi="Times New Roman" w:cs="Times New Roman"/>
          <w:b/>
          <w:color w:val="000000" w:themeColor="text1"/>
          <w:sz w:val="32"/>
          <w:szCs w:val="32"/>
        </w:rPr>
        <w:instrText xml:space="preserve"> HYPERLINK "https://dic.academic.ru/contents.nsf/bse/" </w:instrText>
      </w:r>
      <w:r w:rsidRPr="00470EAC">
        <w:rPr>
          <w:rFonts w:ascii="Times New Roman" w:hAnsi="Times New Roman" w:cs="Times New Roman"/>
          <w:b/>
          <w:color w:val="000000" w:themeColor="text1"/>
          <w:sz w:val="32"/>
          <w:szCs w:val="32"/>
        </w:rPr>
        <w:fldChar w:fldCharType="separate"/>
      </w:r>
      <w:r w:rsidRPr="00470EAC">
        <w:rPr>
          <w:rStyle w:val="a3"/>
          <w:rFonts w:ascii="Times New Roman" w:hAnsi="Times New Roman" w:cs="Times New Roman"/>
          <w:b/>
          <w:color w:val="000000" w:themeColor="text1"/>
          <w:sz w:val="32"/>
          <w:szCs w:val="32"/>
        </w:rPr>
        <w:t>Большая советская энциклопедия</w:t>
      </w:r>
      <w:r w:rsidRPr="00470EAC">
        <w:rPr>
          <w:rFonts w:ascii="Times New Roman" w:hAnsi="Times New Roman" w:cs="Times New Roman"/>
          <w:b/>
          <w:color w:val="000000" w:themeColor="text1"/>
          <w:sz w:val="32"/>
          <w:szCs w:val="32"/>
        </w:rPr>
        <w:fldChar w:fldCharType="end"/>
      </w:r>
    </w:p>
    <w:p w:rsidR="00470EAC" w:rsidRPr="00470EAC" w:rsidRDefault="00470EAC" w:rsidP="00470EA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</w:t>
      </w:r>
      <w:r w:rsidRPr="00470EA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Демпфирование</w:t>
      </w:r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t>  колебаний, искусственное подавление колебаний </w:t>
      </w:r>
      <w:proofErr w:type="gramStart"/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t>меха-нических</w:t>
      </w:r>
      <w:proofErr w:type="gramEnd"/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 электрических и др. систем. Демпфирование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м</w:t>
      </w:r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t>ожет осуществляться за счёт увеличения затухания, для чего на системе устанавливаются демпферы (например, поршни, движущиеся в вязкой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t> среде). Д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емпфирование </w:t>
      </w:r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t> уменьшает амплитуду колебаний в системе, а если </w:t>
      </w:r>
      <w:hyperlink r:id="rId5" w:history="1">
        <w:r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u w:val="none"/>
          </w:rPr>
          <w:t>д</w:t>
        </w:r>
        <w:r w:rsidRPr="00470EAC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u w:val="none"/>
          </w:rPr>
          <w:t>обротность </w:t>
        </w:r>
        <w:r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u w:val="none"/>
          </w:rPr>
          <w:t xml:space="preserve"> </w:t>
        </w:r>
        <w:r w:rsidRPr="00470EAC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u w:val="none"/>
          </w:rPr>
          <w:t>колебательной системы</w:t>
        </w:r>
      </w:hyperlink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t> понижается до величины 0,5, то колебательное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t> движение превращается </w:t>
      </w:r>
      <w:proofErr w:type="gramStart"/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t>в</w:t>
      </w:r>
      <w:proofErr w:type="gramEnd"/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t> апериодическое.</w:t>
      </w:r>
    </w:p>
    <w:p w:rsidR="00470EAC" w:rsidRDefault="00470EAC" w:rsidP="00470EAC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t>         Др</w:t>
      </w:r>
      <w:r w:rsidR="00BA203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угой </w:t>
      </w:r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t> метод 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д</w:t>
      </w:r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t>емпфировани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я</w:t>
      </w:r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t> состоит в подавлении колебаний определённой</w:t>
      </w:r>
      <w:r w:rsidR="00BA203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t> частоты ω с помощью дополнительной колебательной системы, </w:t>
      </w:r>
      <w:r w:rsidR="00BA203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t>настроенной на эту частоту и создающей силу, равную по величине силе, вызывающей колебания, но противоположную ей по направлению. Так, в 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t>механической колебательной системе (рис. 1), образованной массой m1 и пружиной k1, на которую действует внешняя сила F = F0cos </w:t>
      </w:r>
      <w:proofErr w:type="spellStart"/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t>ωt</w:t>
      </w:r>
      <w:proofErr w:type="spellEnd"/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t>, </w:t>
      </w:r>
      <w:r w:rsidR="00BA203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t>Д</w:t>
      </w:r>
      <w:r w:rsidR="00BA203B">
        <w:rPr>
          <w:rFonts w:ascii="Times New Roman" w:hAnsi="Times New Roman" w:cs="Times New Roman"/>
          <w:color w:val="000000" w:themeColor="text1"/>
          <w:sz w:val="32"/>
          <w:szCs w:val="32"/>
        </w:rPr>
        <w:t>емпфирование</w:t>
      </w:r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t> осуществляется демпфером, состоящим из массы m2, колеблющейся на пружине k2. 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</w:p>
    <w:p w:rsidR="00470EAC" w:rsidRPr="00470EAC" w:rsidRDefault="00470EAC" w:rsidP="00470EAC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t>При </w:t>
      </w:r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drawing>
          <wp:inline distT="0" distB="0" distL="0" distR="0">
            <wp:extent cx="838200" cy="257175"/>
            <wp:effectExtent l="19050" t="0" r="0" b="0"/>
            <wp:docPr id="1" name="Рисунок 1" descr="https://dic.academic.ru/pictures/bse/gif/01972438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c.academic.ru/pictures/bse/gif/019724385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t>        происходит 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д</w:t>
      </w:r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емпфирование 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к</w:t>
      </w:r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t>олебаний</w:t>
      </w:r>
      <w:proofErr w:type="gramEnd"/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t> и масса m1 не совершает колебаний, т.к. при этой частоте в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t>системе k2m2 возникают собственные колебания и сила, действующая со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t>стороны пружины k2 на массу m1, уравновешивает внешнюю силу F. 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t>В случае электрического контура 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д</w:t>
      </w:r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t>емпфирование осуществляется с помощью фильтра-пробки (рис. 2). При частоте</w:t>
      </w:r>
    </w:p>
    <w:p w:rsidR="00470EAC" w:rsidRPr="00470EAC" w:rsidRDefault="00470EAC" w:rsidP="00470EAC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t>         </w:t>
      </w:r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drawing>
          <wp:inline distT="0" distB="0" distL="0" distR="0">
            <wp:extent cx="876300" cy="257175"/>
            <wp:effectExtent l="19050" t="0" r="0" b="0"/>
            <wp:docPr id="2" name="Рисунок 2" descr="https://dic.academic.ru/pictures/bse/gif/01944715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ic.academic.ru/pictures/bse/gif/019447159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</w:t>
      </w:r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t>        в контуре L1C1 колебания значительно ослабляются.</w:t>
      </w:r>
    </w:p>
    <w:p w:rsidR="00470EAC" w:rsidRPr="00470EAC" w:rsidRDefault="00470EAC" w:rsidP="00470EAC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t>         Демпфирование играет важную роль в приборостроении для </w:t>
      </w:r>
      <w:r w:rsidR="00BA203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t>успокоения указательных стрелок, а также в технике при наличии </w:t>
      </w:r>
      <w:r w:rsidR="00BA203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t>нежелательных колебаний машин, механизмов, станков, сооружений и </w:t>
      </w:r>
      <w:r w:rsidR="00BA203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t>прочее.</w:t>
      </w:r>
      <w:r w:rsidR="00BA203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t>         Лит</w:t>
      </w:r>
      <w:proofErr w:type="gramStart"/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t>.: </w:t>
      </w:r>
      <w:proofErr w:type="gramEnd"/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t>Стрелков С. П., Введение в теорию колебаний, 2 изд., М., 1964.</w:t>
      </w:r>
    </w:p>
    <w:p w:rsidR="00470EAC" w:rsidRPr="00470EAC" w:rsidRDefault="00470EAC" w:rsidP="00470EAC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t>         В. Н. </w:t>
      </w:r>
      <w:proofErr w:type="spellStart"/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t>Парыгин</w:t>
      </w:r>
      <w:proofErr w:type="spellEnd"/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470EAC" w:rsidRPr="00470EAC" w:rsidRDefault="00470EAC" w:rsidP="00470EAC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        </w:t>
      </w:r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drawing>
          <wp:inline distT="0" distB="0" distL="0" distR="0">
            <wp:extent cx="2286000" cy="2291984"/>
            <wp:effectExtent l="19050" t="0" r="0" b="0"/>
            <wp:docPr id="3" name="Рисунок 3" descr="Рис. 1. Схема демпфирования колебаний механической систем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. 1. Схема демпфирования колебаний механической системы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91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EAC" w:rsidRPr="00470EAC" w:rsidRDefault="00470EAC" w:rsidP="00470EAC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t>        Рис. 1. Схема демпфирования колебаний механической системы.</w:t>
      </w:r>
    </w:p>
    <w:p w:rsidR="00470EAC" w:rsidRPr="00470EAC" w:rsidRDefault="00470EAC" w:rsidP="00470EAC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t>        </w:t>
      </w:r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drawing>
          <wp:inline distT="0" distB="0" distL="0" distR="0">
            <wp:extent cx="2286000" cy="2568539"/>
            <wp:effectExtent l="19050" t="0" r="0" b="0"/>
            <wp:docPr id="4" name="Рисунок 4" descr="https://dic.academic.ru/pictures/bse/gif/02201003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ic.academic.ru/pictures/bse/gif/022010038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568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0FB" w:rsidRDefault="00470EAC" w:rsidP="00470EAC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t>        Рис. 2. Схема демпфирования колебаний электрического контура L1C1 (L — индуктивность, С —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t> ёмкость) </w:t>
      </w:r>
    </w:p>
    <w:p w:rsidR="00470EAC" w:rsidRPr="00470EAC" w:rsidRDefault="00470EAC" w:rsidP="00470EAC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t>с помощью колебательного контура (фильтра-пробки) L2C2.</w:t>
      </w:r>
    </w:p>
    <w:p w:rsidR="00E83C33" w:rsidRPr="00470EAC" w:rsidRDefault="00470EAC" w:rsidP="00470EAC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70EAC">
        <w:rPr>
          <w:rFonts w:ascii="Times New Roman" w:hAnsi="Times New Roman" w:cs="Times New Roman"/>
          <w:color w:val="000000" w:themeColor="text1"/>
          <w:sz w:val="32"/>
          <w:szCs w:val="32"/>
        </w:rPr>
        <w:t>Большая советская энциклопедия. — М.: Советская энциклопедия. 1969—1978.</w:t>
      </w:r>
    </w:p>
    <w:sectPr w:rsidR="00E83C33" w:rsidRPr="00470EAC" w:rsidSect="00470EAC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38CE"/>
    <w:multiLevelType w:val="multilevel"/>
    <w:tmpl w:val="7968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470EAC"/>
    <w:rsid w:val="000970FB"/>
    <w:rsid w:val="00470EAC"/>
    <w:rsid w:val="00BA203B"/>
    <w:rsid w:val="00E8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33"/>
  </w:style>
  <w:style w:type="paragraph" w:styleId="1">
    <w:name w:val="heading 1"/>
    <w:basedOn w:val="a"/>
    <w:link w:val="10"/>
    <w:uiPriority w:val="9"/>
    <w:qFormat/>
    <w:rsid w:val="00470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0E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E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0E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70EAC"/>
    <w:rPr>
      <w:color w:val="0000FF"/>
      <w:u w:val="single"/>
    </w:rPr>
  </w:style>
  <w:style w:type="character" w:customStyle="1" w:styleId="w">
    <w:name w:val="w"/>
    <w:basedOn w:val="a0"/>
    <w:rsid w:val="00470EAC"/>
  </w:style>
  <w:style w:type="character" w:styleId="a4">
    <w:name w:val="Emphasis"/>
    <w:basedOn w:val="a0"/>
    <w:uiPriority w:val="20"/>
    <w:qFormat/>
    <w:rsid w:val="00470EAC"/>
    <w:rPr>
      <w:i/>
      <w:iCs/>
    </w:rPr>
  </w:style>
  <w:style w:type="paragraph" w:customStyle="1" w:styleId="src">
    <w:name w:val="src"/>
    <w:basedOn w:val="a"/>
    <w:rsid w:val="0047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0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E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8870">
              <w:marLeft w:val="-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82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1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8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5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3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37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95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1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32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03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s://dic.academic.ru/dic.nsf/bse/85109/%D0%94%D0%BE%D0%B1%D1%80%D0%BE%D1%82%D0%BD%D0%BE%D1%81%D1%82%D1%8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2025-01-20T13:48:00Z</dcterms:created>
  <dcterms:modified xsi:type="dcterms:W3CDTF">2025-01-20T14:02:00Z</dcterms:modified>
</cp:coreProperties>
</file>